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7CB" w:rsidRDefault="00293477" w:rsidP="00293477">
      <w:pPr>
        <w:pStyle w:val="Sinespaciado"/>
      </w:pPr>
      <w:r w:rsidRPr="00293477">
        <w:rPr>
          <w:b/>
          <w:shd w:val="clear" w:color="auto" w:fill="FFFFFF"/>
        </w:rPr>
        <w:t>(Acceso Universal a Garantías Explícitas)</w:t>
      </w:r>
      <w:r w:rsidRPr="00293477">
        <w:rPr>
          <w:rStyle w:val="apple-converted-space"/>
          <w:rFonts w:ascii="Helvetica" w:hAnsi="Helvetica" w:cs="Helvetica"/>
          <w:b/>
          <w:color w:val="000000"/>
          <w:sz w:val="20"/>
          <w:szCs w:val="20"/>
          <w:shd w:val="clear" w:color="auto" w:fill="FFFFFF"/>
        </w:rPr>
        <w:t> </w:t>
      </w:r>
      <w:r w:rsidRPr="00293477">
        <w:rPr>
          <w:rStyle w:val="apple-converted-space"/>
          <w:rFonts w:ascii="Helvetica" w:hAnsi="Helvetica" w:cs="Helvetica"/>
          <w:b/>
          <w:color w:val="000000"/>
          <w:sz w:val="20"/>
          <w:szCs w:val="20"/>
          <w:shd w:val="clear" w:color="auto" w:fill="FFFFFF"/>
        </w:rPr>
        <w:t>AUGE</w:t>
      </w:r>
      <w:r>
        <w:br/>
      </w:r>
      <w:r>
        <w:br/>
      </w:r>
      <w:r>
        <w:br/>
      </w:r>
      <w:r>
        <w:rPr>
          <w:shd w:val="clear" w:color="auto" w:fill="FFFFFF"/>
        </w:rPr>
        <w:t>Revise la siguiente lista de enfermedades acogidas al AUGE y ponga un círculo a la que Ud. padezca y muestre esta hoja a su médico.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br/>
      </w:r>
      <w:r>
        <w:rPr>
          <w:shd w:val="clear" w:color="auto" w:fill="FFFFFF"/>
        </w:rPr>
        <w:t>1.- Insuficiencia renal crónica terminal.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2.- Cáncer infantil, en menores de 15 años.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 xml:space="preserve">3.- Infarto agudo </w:t>
      </w:r>
      <w:proofErr w:type="spellStart"/>
      <w:r>
        <w:rPr>
          <w:shd w:val="clear" w:color="auto" w:fill="FFFFFF"/>
        </w:rPr>
        <w:t>del</w:t>
      </w:r>
      <w:proofErr w:type="spellEnd"/>
      <w:r>
        <w:rPr>
          <w:shd w:val="clear" w:color="auto" w:fill="FFFFFF"/>
        </w:rPr>
        <w:t xml:space="preserve"> miocardio.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 xml:space="preserve">4.- Cáncer </w:t>
      </w:r>
      <w:proofErr w:type="spellStart"/>
      <w:r>
        <w:rPr>
          <w:shd w:val="clear" w:color="auto" w:fill="FFFFFF"/>
        </w:rPr>
        <w:t>cervicouterino</w:t>
      </w:r>
      <w:proofErr w:type="spellEnd"/>
      <w:r>
        <w:rPr>
          <w:shd w:val="clear" w:color="auto" w:fill="FFFFFF"/>
        </w:rPr>
        <w:t>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5.- Cáncer de mama, en mayores de 15 años.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6.- Cáncer testicular, en mayores de 15 años.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7.- Linfoma en adultos.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8.- Fisura labio palatina.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 xml:space="preserve">9.- </w:t>
      </w:r>
      <w:proofErr w:type="spellStart"/>
      <w:r>
        <w:rPr>
          <w:shd w:val="clear" w:color="auto" w:fill="FFFFFF"/>
        </w:rPr>
        <w:t>Disrrafías</w:t>
      </w:r>
      <w:proofErr w:type="spellEnd"/>
      <w:r>
        <w:rPr>
          <w:shd w:val="clear" w:color="auto" w:fill="FFFFFF"/>
        </w:rPr>
        <w:t xml:space="preserve"> espinales (Espina bífida) operables, abiertas y cerradas.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10.- Cardiopatías congénitas operables.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11.- Alivio del dolor y cuidados paliativos del cáncer terminal.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12.- Diabetes Mellitus Tipo I.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13.- Diabetes Mellitus Tipo II.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14.- Esquizofrenia.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15.- Cataratas en mayores de 15 años.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16.- Artrosis de cadera que requiere cirugía con prótesis, en adultos de 65 años o más.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17.- Escoliosis que requiere cirugía, en menores de 25 años.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18.- VIH / SIDA.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19.- Infección respiratoria aguda, en menores de 5 años.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20.- Neumonía, en mayores de 65 años.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21.- Hipertensión arterial, en mayores de 15 años.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22.- Epilepsia, para niños menores de 15 años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23.- Salud oral integral para niños de 6 años.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 xml:space="preserve">24.- </w:t>
      </w:r>
      <w:proofErr w:type="spellStart"/>
      <w:r>
        <w:rPr>
          <w:shd w:val="clear" w:color="auto" w:fill="FFFFFF"/>
        </w:rPr>
        <w:t>Prematurez</w:t>
      </w:r>
      <w:proofErr w:type="spellEnd"/>
      <w:r>
        <w:rPr>
          <w:shd w:val="clear" w:color="auto" w:fill="FFFFFF"/>
        </w:rPr>
        <w:t>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25.- Trastornos de la conducción (ciertas arritmias): marcapaso en mayores de 15 años.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br/>
      </w:r>
      <w:r>
        <w:rPr>
          <w:shd w:val="clear" w:color="auto" w:fill="FFFFFF"/>
        </w:rPr>
        <w:t>Agregadas el 2006: (Revisado en Diciembre del 2006)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br/>
      </w:r>
      <w:r>
        <w:rPr>
          <w:shd w:val="clear" w:color="auto" w:fill="FFFFFF"/>
        </w:rPr>
        <w:t>1.- Colecistectomía. Extracción de la Vesícula en adultos de 35 a 49 años con síntomas.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2.- Tratamiento quirúrgico de la hiperplasia benigna de la próstata en sintomáticos.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3.- Cáncer de próstata, en personas de 15 años y más.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4.- Cáncer gástrico, en personas de 40 años y más.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5.- Estrabismo en menores de 9 años.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6.- Retinopatía Diabética.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7.- Desprendimiento de retina.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8.- Vicios de refracción oculares, para personas de 65 años y más.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9.- Hemofilia.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10.- Depresión, en personas de 15 años y más.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11.- Accidente cerebro vascular, en personas de 15 años y más.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12.- Síndrome de dificultad respiratoria en el recién nacido.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13.- Enfermedad pulmonar obstructiva crónica de tratamiento ambulatorio.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14.- Asma bronquial moderada y severa, en personas de 15 años o menos.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15.- Artículos de apoyo (andadores, bastones), para personas de 65 años y más.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br/>
      </w:r>
      <w:r>
        <w:rPr>
          <w:shd w:val="clear" w:color="auto" w:fill="FFFFFF"/>
        </w:rPr>
        <w:t>Problemas de salud incluidos en el Auge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Insuficiencia Renal Terminal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Cardiopatías Congénitas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 xml:space="preserve">Cáncer </w:t>
      </w:r>
      <w:proofErr w:type="spellStart"/>
      <w:r>
        <w:rPr>
          <w:shd w:val="clear" w:color="auto" w:fill="FFFFFF"/>
        </w:rPr>
        <w:t>Cervicouterino</w:t>
      </w:r>
      <w:proofErr w:type="spellEnd"/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Alivio Del Dolor Por Cáncer Avanzado Y Cuidados Paliativos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 xml:space="preserve">Infarto Agudo </w:t>
      </w:r>
      <w:proofErr w:type="spellStart"/>
      <w:r>
        <w:rPr>
          <w:shd w:val="clear" w:color="auto" w:fill="FFFFFF"/>
        </w:rPr>
        <w:t>Del</w:t>
      </w:r>
      <w:proofErr w:type="spellEnd"/>
      <w:r>
        <w:rPr>
          <w:shd w:val="clear" w:color="auto" w:fill="FFFFFF"/>
        </w:rPr>
        <w:t xml:space="preserve"> Miocardio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Diabetes Mellitus Tipo I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Diabetes Mellitus Tipo II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Cáncer De Mama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proofErr w:type="spellStart"/>
      <w:r>
        <w:rPr>
          <w:shd w:val="clear" w:color="auto" w:fill="FFFFFF"/>
        </w:rPr>
        <w:t>Disrrafias</w:t>
      </w:r>
      <w:proofErr w:type="spellEnd"/>
      <w:r>
        <w:rPr>
          <w:shd w:val="clear" w:color="auto" w:fill="FFFFFF"/>
        </w:rPr>
        <w:t xml:space="preserve"> Espinales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Tratamiento Quirúrgico De Escoliosis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Tratamiento Quirúrgico De Cataratas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proofErr w:type="spellStart"/>
      <w:r>
        <w:rPr>
          <w:shd w:val="clear" w:color="auto" w:fill="FFFFFF"/>
        </w:rPr>
        <w:t>Endoprotesis</w:t>
      </w:r>
      <w:proofErr w:type="spellEnd"/>
      <w:r>
        <w:rPr>
          <w:shd w:val="clear" w:color="auto" w:fill="FFFFFF"/>
        </w:rPr>
        <w:t xml:space="preserve"> Total De Cadera En Personas De 65 Años Y Mas Con Artrosis De Cadera Con Limitación Funcional Severa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lastRenderedPageBreak/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 xml:space="preserve">Fisura </w:t>
      </w:r>
      <w:proofErr w:type="spellStart"/>
      <w:r>
        <w:rPr>
          <w:shd w:val="clear" w:color="auto" w:fill="FFFFFF"/>
        </w:rPr>
        <w:t>Labiopalatina</w:t>
      </w:r>
      <w:proofErr w:type="spellEnd"/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Cáncer En Menores De 15 Años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Esquizofrenia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Cáncer De Testículo En Personas De 15 Años Y Mas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Linfomas En Personas De 15 Años Y Mas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Síndrome De Inmunodeficiencia Adquirida VIH/Sida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Infección Respiratoria Aguda (Ira) Baja De Manejo Ambulatorio En Menores De 5 Años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Neumonía Adquirida En La Comunidad De Manejo Ambulatorio En Personas De 65 Años Y Mas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Hipertensión Arterial Primaria O Esencial En Personas De 15 Años Y Más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Salud oral integral para niños de 6 años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proofErr w:type="spellStart"/>
      <w:r>
        <w:rPr>
          <w:shd w:val="clear" w:color="auto" w:fill="FFFFFF"/>
        </w:rPr>
        <w:t>Prematurez</w:t>
      </w:r>
      <w:proofErr w:type="spellEnd"/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Epilepsia no refractaria en personas desde 1 año y menores de 15 años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Trastornos De Generación Del Impulso Y Conducción En personas De 15 Años Y Mas, Que Requieren Marcapaso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br/>
      </w:r>
      <w:r>
        <w:rPr>
          <w:shd w:val="clear" w:color="auto" w:fill="FFFFFF"/>
        </w:rPr>
        <w:t>Problemas de Salud con Garantías Explícitas en Salud a incorporarse en forma progresiva al AUGE 2006-2007.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| subir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Colecistectomía Preventiva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Cáncer Gástrico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Cáncer de Próstata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Leucemia en adultos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Estrabismo en menores 9 años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Retinopatía Diabética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Vicios de Refracción en el Adulto Mayor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Desprendimiento de retina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Trauma ocular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Síndrome de Dificultad Respiratoria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Fibrosis Quística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Hemofilia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Gran Quemado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Depresión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Dependencia Alcohol y Drogas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Atención Humanizada del parto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Hiperplasia benigna de próstata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Hipoacusia en adulto mayor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Accidente Cerebro Vascular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 xml:space="preserve">Artritis </w:t>
      </w:r>
      <w:proofErr w:type="spellStart"/>
      <w:r>
        <w:rPr>
          <w:shd w:val="clear" w:color="auto" w:fill="FFFFFF"/>
        </w:rPr>
        <w:t>Reumatoidea</w:t>
      </w:r>
      <w:proofErr w:type="spellEnd"/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Artrosis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EPOC: Enfermedad Pulmonar Obstructiva Crónica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Asma bronquial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Aneurismas Cerebrales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Tumores y quistes SNC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Hernia del Núcleo Pulposo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proofErr w:type="spellStart"/>
      <w:r>
        <w:rPr>
          <w:shd w:val="clear" w:color="auto" w:fill="FFFFFF"/>
        </w:rPr>
        <w:t>Ortesis</w:t>
      </w:r>
      <w:proofErr w:type="spellEnd"/>
      <w:r>
        <w:rPr>
          <w:shd w:val="clear" w:color="auto" w:fill="FFFFFF"/>
        </w:rPr>
        <w:t xml:space="preserve"> para el Adulto Mayor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Urgencias odontológicas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rPr>
          <w:shd w:val="clear" w:color="auto" w:fill="FFFFFF"/>
        </w:rPr>
        <w:t>Atención odontológica Adulto Mayor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proofErr w:type="spellStart"/>
      <w:r>
        <w:rPr>
          <w:shd w:val="clear" w:color="auto" w:fill="FFFFFF"/>
        </w:rPr>
        <w:t>Politraumatizados</w:t>
      </w:r>
      <w:proofErr w:type="spellEnd"/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r>
        <w:br/>
      </w:r>
      <w:r>
        <w:rPr>
          <w:shd w:val="clear" w:color="auto" w:fill="FFFFFF"/>
        </w:rPr>
        <w:t>*</w:t>
      </w:r>
      <w:r>
        <w:rPr>
          <w:rStyle w:val="apple-converted-space"/>
          <w:rFonts w:ascii="Helvetica" w:hAnsi="Helvetica" w:cs="Helvetica"/>
          <w:color w:val="000000"/>
          <w:sz w:val="20"/>
          <w:szCs w:val="20"/>
          <w:shd w:val="clear" w:color="auto" w:fill="FFFFFF"/>
        </w:rPr>
        <w:t> </w:t>
      </w:r>
      <w:bookmarkStart w:id="0" w:name="_GoBack"/>
      <w:bookmarkEnd w:id="0"/>
      <w:r>
        <w:rPr>
          <w:shd w:val="clear" w:color="auto" w:fill="FFFFFF"/>
        </w:rPr>
        <w:t>Accidentes que requieren UTI</w:t>
      </w:r>
    </w:p>
    <w:sectPr w:rsidR="000A47CB" w:rsidSect="00293477">
      <w:pgSz w:w="12242" w:h="1871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477"/>
    <w:rsid w:val="00293477"/>
    <w:rsid w:val="00741FC4"/>
    <w:rsid w:val="009C18A1"/>
    <w:rsid w:val="00CF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23B2AD-6785-4EDE-9069-159DC3E0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293477"/>
  </w:style>
  <w:style w:type="paragraph" w:styleId="Sinespaciado">
    <w:name w:val="No Spacing"/>
    <w:uiPriority w:val="1"/>
    <w:qFormat/>
    <w:rsid w:val="00293477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93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34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675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BlueDeep 2010</Company>
  <LinksUpToDate>false</LinksUpToDate>
  <CharactersWithSpaces>4384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Dorador Tovar</dc:creator>
  <cp:keywords/>
  <dc:description/>
  <cp:lastModifiedBy>Cesar Dorador Tovar</cp:lastModifiedBy>
  <cp:revision>1</cp:revision>
  <cp:lastPrinted>2014-05-10T02:00:00Z</cp:lastPrinted>
  <dcterms:created xsi:type="dcterms:W3CDTF">2014-05-10T01:57:00Z</dcterms:created>
  <dcterms:modified xsi:type="dcterms:W3CDTF">2014-05-10T02:11:00Z</dcterms:modified>
</cp:coreProperties>
</file>